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212"/>
        <w:tblW w:w="0" w:type="auto"/>
        <w:tblLook w:val="04A0" w:firstRow="1" w:lastRow="0" w:firstColumn="1" w:lastColumn="0" w:noHBand="0" w:noVBand="1"/>
      </w:tblPr>
      <w:tblGrid>
        <w:gridCol w:w="6145"/>
      </w:tblGrid>
      <w:tr w:rsidR="00A142FD" w14:paraId="4E05870C" w14:textId="77777777" w:rsidTr="00E87EF3">
        <w:trPr>
          <w:trHeight w:hRule="exact" w:val="612"/>
        </w:trPr>
        <w:tc>
          <w:tcPr>
            <w:tcW w:w="6145" w:type="dxa"/>
          </w:tcPr>
          <w:p w14:paraId="3F5F81DB" w14:textId="77777777" w:rsidR="00A142FD" w:rsidRPr="00A13403" w:rsidRDefault="00A142FD" w:rsidP="00E87EF3">
            <w:pPr>
              <w:tabs>
                <w:tab w:val="left" w:pos="1395"/>
              </w:tabs>
            </w:pPr>
            <w:r w:rsidRPr="005810B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93C1DEC" wp14:editId="4254CC9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895475" cy="323215"/>
                  <wp:effectExtent l="0" t="0" r="9525" b="635"/>
                  <wp:wrapSquare wrapText="bothSides"/>
                  <wp:docPr id="1926387980" name="Picture 1926387980" descr="C:\Users\shofiqul.islam2\Deskto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ofiqul.islam2\Deskto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810B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A388462" wp14:editId="753B75CC">
                  <wp:simplePos x="0" y="0"/>
                  <wp:positionH relativeFrom="column">
                    <wp:posOffset>1925955</wp:posOffset>
                  </wp:positionH>
                  <wp:positionV relativeFrom="paragraph">
                    <wp:posOffset>0</wp:posOffset>
                  </wp:positionV>
                  <wp:extent cx="1837690" cy="323850"/>
                  <wp:effectExtent l="0" t="0" r="0" b="0"/>
                  <wp:wrapSquare wrapText="bothSides"/>
                  <wp:docPr id="1283338640" name="Picture 1283338640" descr="C:\Users\shofiqul.islam2\Desktop\UCE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ofiqul.islam2\Desktop\UCE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9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142FD" w14:paraId="2F0680EE" w14:textId="77777777" w:rsidTr="00E87EF3">
        <w:trPr>
          <w:trHeight w:val="252"/>
        </w:trPr>
        <w:tc>
          <w:tcPr>
            <w:tcW w:w="6145" w:type="dxa"/>
            <w:shd w:val="clear" w:color="auto" w:fill="D9D9D9" w:themeFill="background1" w:themeFillShade="D9"/>
          </w:tcPr>
          <w:p w14:paraId="451AC50E" w14:textId="77777777" w:rsidR="00A142FD" w:rsidRPr="00020821" w:rsidRDefault="00A142FD" w:rsidP="00E87EF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20821">
              <w:rPr>
                <w:rFonts w:eastAsia="Times New Roman" w:cstheme="minorHAnsi"/>
                <w:b/>
                <w:bCs/>
              </w:rPr>
              <w:t xml:space="preserve">Tender for Hiring </w:t>
            </w:r>
            <w:r>
              <w:rPr>
                <w:rFonts w:eastAsia="Times New Roman" w:cstheme="minorHAnsi"/>
                <w:b/>
                <w:bCs/>
              </w:rPr>
              <w:t xml:space="preserve">Individual Consultant/Firm </w:t>
            </w:r>
            <w:r w:rsidRPr="00020821">
              <w:rPr>
                <w:rFonts w:eastAsia="Times New Roman" w:cstheme="minorHAnsi"/>
                <w:b/>
                <w:bCs/>
              </w:rPr>
              <w:t xml:space="preserve">/Organization for </w:t>
            </w:r>
            <w:r>
              <w:rPr>
                <w:rFonts w:eastAsia="Times New Roman" w:cstheme="minorHAnsi"/>
                <w:b/>
                <w:bCs/>
              </w:rPr>
              <w:t>Conducting Gender Equality Analysis</w:t>
            </w:r>
            <w:r w:rsidRPr="00020821">
              <w:rPr>
                <w:rFonts w:eastAsia="Times New Roman" w:cstheme="minorHAnsi"/>
                <w:b/>
                <w:bCs/>
              </w:rPr>
              <w:t xml:space="preserve"> </w:t>
            </w:r>
          </w:p>
        </w:tc>
      </w:tr>
      <w:tr w:rsidR="00A142FD" w14:paraId="39897436" w14:textId="77777777" w:rsidTr="00E87EF3">
        <w:trPr>
          <w:trHeight w:val="2498"/>
        </w:trPr>
        <w:tc>
          <w:tcPr>
            <w:tcW w:w="6145" w:type="dxa"/>
          </w:tcPr>
          <w:p w14:paraId="278CF1F2" w14:textId="77777777" w:rsidR="00A142FD" w:rsidRPr="00D47677" w:rsidRDefault="00A142FD" w:rsidP="00E87EF3">
            <w:pPr>
              <w:tabs>
                <w:tab w:val="left" w:pos="7800"/>
              </w:tabs>
              <w:ind w:left="90" w:hanging="90"/>
              <w:jc w:val="both"/>
              <w:rPr>
                <w:rFonts w:cstheme="minorHAnsi"/>
                <w:color w:val="FF0000"/>
              </w:rPr>
            </w:pPr>
            <w:r>
              <w:rPr>
                <w:rFonts w:cstheme="minorHAnsi"/>
                <w:b/>
                <w:bCs/>
              </w:rPr>
              <w:t xml:space="preserve">  </w:t>
            </w:r>
            <w:r w:rsidRPr="00F3720F">
              <w:rPr>
                <w:rFonts w:cstheme="minorHAnsi"/>
                <w:b/>
                <w:bCs/>
              </w:rPr>
              <w:t>UCEP Bangladesh</w:t>
            </w:r>
            <w:r w:rsidRPr="00F3720F">
              <w:rPr>
                <w:rFonts w:cstheme="minorHAnsi"/>
              </w:rPr>
              <w:t xml:space="preserve"> is a non-governmental organization which provides Technical Education and Decent Work to youth. UCEP is inviting </w:t>
            </w:r>
            <w:r>
              <w:rPr>
                <w:rFonts w:cstheme="minorHAnsi"/>
              </w:rPr>
              <w:t>02 separate proposals</w:t>
            </w:r>
            <w:r w:rsidRPr="00F3720F">
              <w:rPr>
                <w:rFonts w:cstheme="minorHAnsi"/>
              </w:rPr>
              <w:t xml:space="preserve"> </w:t>
            </w:r>
            <w:r w:rsidRPr="00D47677">
              <w:rPr>
                <w:rFonts w:cstheme="minorHAnsi"/>
                <w:color w:val="FF0000"/>
              </w:rPr>
              <w:t xml:space="preserve">with Financial and Technical </w:t>
            </w:r>
            <w:r>
              <w:rPr>
                <w:rFonts w:cstheme="minorHAnsi"/>
                <w:color w:val="FF0000"/>
              </w:rPr>
              <w:t>aspects</w:t>
            </w:r>
            <w:r w:rsidRPr="00F3720F">
              <w:rPr>
                <w:rFonts w:cstheme="minorHAnsi"/>
              </w:rPr>
              <w:t xml:space="preserve"> from qualified </w:t>
            </w:r>
            <w:r>
              <w:rPr>
                <w:rFonts w:cstheme="minorHAnsi"/>
              </w:rPr>
              <w:t>Individual Consultant/Fi</w:t>
            </w:r>
            <w:r w:rsidRPr="00F3720F">
              <w:rPr>
                <w:rFonts w:eastAsia="Times New Roman" w:cstheme="minorHAnsi"/>
              </w:rPr>
              <w:t xml:space="preserve">rm/Organization </w:t>
            </w:r>
            <w:r w:rsidRPr="00F3720F">
              <w:rPr>
                <w:rFonts w:eastAsia="Times New Roman" w:cstheme="minorHAnsi"/>
                <w:b/>
                <w:bCs/>
              </w:rPr>
              <w:t xml:space="preserve">for </w:t>
            </w:r>
            <w:r>
              <w:rPr>
                <w:rFonts w:eastAsia="Times New Roman" w:cstheme="minorHAnsi"/>
                <w:b/>
                <w:bCs/>
              </w:rPr>
              <w:t xml:space="preserve">conducting 02 (two) analyses on “Gender Equality” </w:t>
            </w:r>
            <w:r w:rsidRPr="00F3720F">
              <w:rPr>
                <w:rFonts w:eastAsia="Times New Roman" w:cstheme="minorHAnsi"/>
                <w:b/>
                <w:bCs/>
              </w:rPr>
              <w:t xml:space="preserve">under </w:t>
            </w:r>
            <w:proofErr w:type="spellStart"/>
            <w:r>
              <w:rPr>
                <w:rFonts w:eastAsia="Times New Roman" w:cstheme="minorHAnsi"/>
                <w:b/>
                <w:bCs/>
              </w:rPr>
              <w:t>GRiVET</w:t>
            </w:r>
            <w:proofErr w:type="spellEnd"/>
            <w:r>
              <w:rPr>
                <w:rFonts w:eastAsia="Times New Roman" w:cstheme="minorHAnsi"/>
                <w:b/>
                <w:bCs/>
              </w:rPr>
              <w:t xml:space="preserve"> Project funded by GAC</w:t>
            </w:r>
            <w:r w:rsidRPr="00F3720F">
              <w:rPr>
                <w:rFonts w:eastAsia="Times New Roman" w:cstheme="minorHAnsi"/>
              </w:rPr>
              <w:t xml:space="preserve">. The schedule can be purchased from </w:t>
            </w:r>
            <w:r w:rsidRPr="00BE193F">
              <w:rPr>
                <w:rFonts w:eastAsia="Times New Roman" w:cstheme="minorHAnsi"/>
                <w:color w:val="FF0000"/>
              </w:rPr>
              <w:t>11</w:t>
            </w:r>
            <w:r w:rsidRPr="00D47677">
              <w:rPr>
                <w:rFonts w:eastAsia="Times New Roman" w:cstheme="minorHAnsi"/>
                <w:color w:val="FF0000"/>
              </w:rPr>
              <w:t xml:space="preserve"> August 2024 to </w:t>
            </w:r>
            <w:r>
              <w:rPr>
                <w:rFonts w:eastAsia="Times New Roman" w:cstheme="minorHAnsi"/>
                <w:color w:val="FF0000"/>
              </w:rPr>
              <w:t>20</w:t>
            </w:r>
            <w:r>
              <w:rPr>
                <w:rFonts w:eastAsia="Times New Roman" w:cstheme="minorHAnsi"/>
                <w:color w:val="FF0000"/>
                <w:vertAlign w:val="superscript"/>
              </w:rPr>
              <w:t xml:space="preserve"> </w:t>
            </w:r>
            <w:r w:rsidRPr="00D47677">
              <w:rPr>
                <w:rFonts w:eastAsia="Times New Roman" w:cstheme="minorHAnsi"/>
                <w:color w:val="FF0000"/>
              </w:rPr>
              <w:t>August 2024</w:t>
            </w:r>
            <w:r w:rsidRPr="00F3720F">
              <w:rPr>
                <w:rFonts w:eastAsia="Times New Roman" w:cstheme="minorHAnsi"/>
              </w:rPr>
              <w:t xml:space="preserve"> from Administration Department of UCEP Bangladesh</w:t>
            </w:r>
            <w:r>
              <w:rPr>
                <w:rFonts w:eastAsia="Times New Roman" w:cstheme="minorHAnsi"/>
              </w:rPr>
              <w:t xml:space="preserve"> at a cost of </w:t>
            </w:r>
            <w:r w:rsidRPr="00F3720F">
              <w:rPr>
                <w:rFonts w:eastAsia="Times New Roman" w:cstheme="minorHAnsi"/>
              </w:rPr>
              <w:t xml:space="preserve">BDT </w:t>
            </w:r>
            <w:r>
              <w:rPr>
                <w:rFonts w:eastAsia="Times New Roman" w:cstheme="minorHAnsi"/>
              </w:rPr>
              <w:t xml:space="preserve">1000.00 </w:t>
            </w:r>
            <w:r w:rsidRPr="00F3720F">
              <w:rPr>
                <w:rFonts w:eastAsia="Times New Roman" w:cstheme="minorHAnsi"/>
              </w:rPr>
              <w:t xml:space="preserve">only </w:t>
            </w:r>
            <w:r>
              <w:rPr>
                <w:rFonts w:eastAsia="Times New Roman" w:cstheme="minorHAnsi"/>
              </w:rPr>
              <w:t xml:space="preserve">for each schedule </w:t>
            </w:r>
            <w:r w:rsidRPr="00F3720F">
              <w:rPr>
                <w:rFonts w:eastAsia="Times New Roman" w:cstheme="minorHAnsi"/>
              </w:rPr>
              <w:t xml:space="preserve">which is non-refundable. </w:t>
            </w:r>
            <w:r>
              <w:rPr>
                <w:rFonts w:eastAsia="Times New Roman" w:cstheme="minorHAnsi"/>
              </w:rPr>
              <w:t xml:space="preserve">Last date of tender submission is </w:t>
            </w:r>
            <w:r w:rsidRPr="00D47677">
              <w:rPr>
                <w:rFonts w:eastAsia="Times New Roman" w:cstheme="minorHAnsi"/>
                <w:color w:val="FF0000"/>
              </w:rPr>
              <w:t xml:space="preserve">02:00 pm on </w:t>
            </w:r>
            <w:r>
              <w:rPr>
                <w:rFonts w:eastAsia="Times New Roman" w:cstheme="minorHAnsi"/>
                <w:color w:val="FF0000"/>
              </w:rPr>
              <w:t xml:space="preserve">21 </w:t>
            </w:r>
            <w:r w:rsidRPr="00D47677">
              <w:rPr>
                <w:rFonts w:eastAsia="Times New Roman" w:cstheme="minorHAnsi"/>
                <w:color w:val="FF0000"/>
              </w:rPr>
              <w:t>August 2024</w:t>
            </w:r>
            <w:r>
              <w:rPr>
                <w:rFonts w:eastAsia="Times New Roman" w:cstheme="minorHAnsi"/>
              </w:rPr>
              <w:t xml:space="preserve">. Tenders will be opened at </w:t>
            </w:r>
            <w:r w:rsidRPr="00D47677">
              <w:rPr>
                <w:rFonts w:eastAsia="Times New Roman" w:cstheme="minorHAnsi"/>
                <w:color w:val="FF0000"/>
              </w:rPr>
              <w:t xml:space="preserve">02:30 pm </w:t>
            </w:r>
            <w:r>
              <w:rPr>
                <w:rFonts w:eastAsia="Times New Roman" w:cstheme="minorHAnsi"/>
              </w:rPr>
              <w:t>at the same date in presence of bidders (if any).</w:t>
            </w:r>
            <w:r w:rsidRPr="00F3720F">
              <w:rPr>
                <w:rFonts w:cstheme="minorHAnsi"/>
                <w:b/>
              </w:rPr>
              <w:t xml:space="preserve"> </w:t>
            </w:r>
            <w:r w:rsidRPr="00F3720F">
              <w:rPr>
                <w:rFonts w:cstheme="minorHAnsi"/>
              </w:rPr>
              <w:t xml:space="preserve">For details: please contact at </w:t>
            </w:r>
            <w:r>
              <w:rPr>
                <w:rFonts w:cstheme="minorHAnsi"/>
              </w:rPr>
              <w:t>Md. Shafiqur Rahman</w:t>
            </w:r>
            <w:r w:rsidRPr="00412434">
              <w:rPr>
                <w:rFonts w:cstheme="minorHAnsi"/>
              </w:rPr>
              <w:t xml:space="preserve">, Senior Specialist, </w:t>
            </w:r>
            <w:r>
              <w:rPr>
                <w:rFonts w:cstheme="minorHAnsi"/>
              </w:rPr>
              <w:t xml:space="preserve">Employability, Inclusion &amp; Safeguarding, </w:t>
            </w:r>
            <w:r w:rsidRPr="00F3720F">
              <w:rPr>
                <w:rFonts w:cstheme="minorHAnsi"/>
              </w:rPr>
              <w:t xml:space="preserve">UCEP Bangladesh, Plot: 2&amp;3, Mirpur-2, Dhaka-1216, Tel: 02-48039661-63 or visit </w:t>
            </w:r>
            <w:hyperlink r:id="rId6" w:history="1">
              <w:r w:rsidRPr="00F3720F">
                <w:rPr>
                  <w:rStyle w:val="Hyperlink"/>
                  <w:rFonts w:cstheme="minorHAnsi"/>
                  <w:lang w:bidi="bn-IN"/>
                </w:rPr>
                <w:t>http://tender.ucepbd.org</w:t>
              </w:r>
            </w:hyperlink>
            <w:r>
              <w:rPr>
                <w:rStyle w:val="Hyperlink"/>
                <w:rFonts w:cstheme="minorHAnsi"/>
                <w:lang w:bidi="bn-IN"/>
              </w:rPr>
              <w:t xml:space="preserve"> </w:t>
            </w:r>
          </w:p>
          <w:p w14:paraId="652A8F54" w14:textId="77777777" w:rsidR="00A142FD" w:rsidRPr="00D47677" w:rsidRDefault="00A142FD" w:rsidP="00E87EF3">
            <w:pPr>
              <w:tabs>
                <w:tab w:val="left" w:pos="7800"/>
              </w:tabs>
              <w:ind w:left="90" w:hanging="90"/>
              <w:jc w:val="both"/>
              <w:rPr>
                <w:rFonts w:cstheme="minorHAnsi"/>
                <w:color w:val="FF0000"/>
              </w:rPr>
            </w:pPr>
          </w:p>
          <w:p w14:paraId="46B8B76D" w14:textId="77777777" w:rsidR="00A142FD" w:rsidRPr="00F3720F" w:rsidRDefault="00A142FD" w:rsidP="00E87EF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Click to download for details </w:t>
            </w:r>
            <w:proofErr w:type="spellStart"/>
            <w:r>
              <w:rPr>
                <w:rFonts w:cstheme="minorHAnsi"/>
              </w:rPr>
              <w:t>ToR</w:t>
            </w:r>
            <w:proofErr w:type="spellEnd"/>
            <w:r>
              <w:rPr>
                <w:rFonts w:cstheme="minorHAnsi"/>
              </w:rPr>
              <w:t xml:space="preserve"> (Click Here)</w:t>
            </w:r>
          </w:p>
          <w:p w14:paraId="3761AF28" w14:textId="77777777" w:rsidR="00A142FD" w:rsidRPr="00020821" w:rsidRDefault="00A142FD" w:rsidP="00E87EF3">
            <w:pPr>
              <w:jc w:val="both"/>
              <w:rPr>
                <w:rFonts w:cstheme="minorHAnsi"/>
              </w:rPr>
            </w:pPr>
          </w:p>
        </w:tc>
      </w:tr>
    </w:tbl>
    <w:p w14:paraId="3EBD8250" w14:textId="77777777" w:rsidR="00AE0B6D" w:rsidRDefault="00AE0B6D"/>
    <w:sectPr w:rsidR="00AE0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B19"/>
    <w:rsid w:val="003C4B19"/>
    <w:rsid w:val="00A142FD"/>
    <w:rsid w:val="00AE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C2F8E4-E41C-4215-BD96-B3F96733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42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ender.ucepbd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Bapparaz</dc:creator>
  <cp:keywords/>
  <dc:description/>
  <cp:lastModifiedBy>Md. Bapparaz</cp:lastModifiedBy>
  <cp:revision>2</cp:revision>
  <dcterms:created xsi:type="dcterms:W3CDTF">2024-08-08T10:14:00Z</dcterms:created>
  <dcterms:modified xsi:type="dcterms:W3CDTF">2024-08-08T10:14:00Z</dcterms:modified>
</cp:coreProperties>
</file>